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CA" w:rsidRPr="007364CA" w:rsidRDefault="007364CA" w:rsidP="007364C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Перечень объектов культурного наследия </w:t>
      </w:r>
      <w:r w:rsidR="003E20DD">
        <w:rPr>
          <w:rFonts w:ascii="Times New Roman" w:hAnsi="Times New Roman" w:cs="Times New Roman"/>
          <w:sz w:val="26"/>
          <w:szCs w:val="26"/>
        </w:rPr>
        <w:t>регионального значения, числящих</w:t>
      </w:r>
      <w:r w:rsidRPr="007364CA">
        <w:rPr>
          <w:rFonts w:ascii="Times New Roman" w:hAnsi="Times New Roman" w:cs="Times New Roman"/>
          <w:sz w:val="26"/>
          <w:szCs w:val="26"/>
        </w:rPr>
        <w:t>ся п</w:t>
      </w:r>
      <w:bookmarkStart w:id="0" w:name="_GoBack"/>
      <w:bookmarkEnd w:id="0"/>
      <w:r w:rsidRPr="007364CA">
        <w:rPr>
          <w:rFonts w:ascii="Times New Roman" w:hAnsi="Times New Roman" w:cs="Times New Roman"/>
          <w:sz w:val="26"/>
          <w:szCs w:val="26"/>
        </w:rPr>
        <w:t>олностью или частично в реестре муниципального имущества, принадлежащего городскому округу</w:t>
      </w:r>
    </w:p>
    <w:p w:rsidR="007364CA" w:rsidRDefault="007364CA" w:rsidP="0065361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364CA">
        <w:rPr>
          <w:rFonts w:ascii="Times New Roman" w:hAnsi="Times New Roman" w:cs="Times New Roman"/>
          <w:sz w:val="26"/>
          <w:szCs w:val="26"/>
        </w:rPr>
        <w:t>"Город Архангельск"</w:t>
      </w:r>
      <w:r w:rsidR="00115925">
        <w:rPr>
          <w:rFonts w:ascii="Times New Roman" w:hAnsi="Times New Roman" w:cs="Times New Roman"/>
          <w:sz w:val="26"/>
          <w:szCs w:val="26"/>
        </w:rPr>
        <w:t>, на июль 2023 года.</w:t>
      </w:r>
    </w:p>
    <w:tbl>
      <w:tblPr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410"/>
        <w:gridCol w:w="2268"/>
        <w:gridCol w:w="2410"/>
        <w:gridCol w:w="2835"/>
        <w:gridCol w:w="2835"/>
      </w:tblGrid>
      <w:tr w:rsidR="00922324" w:rsidRPr="007364CA" w:rsidTr="00922324">
        <w:trPr>
          <w:trHeight w:val="3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bCs/>
                <w:lang w:eastAsia="ru-RU"/>
              </w:rPr>
              <w:t>Номер в реестре объектов культурного наследия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ансамбля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объекта культурного наследия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bCs/>
                <w:lang w:eastAsia="ru-RU"/>
              </w:rPr>
              <w:t>Вид ОКН/ Категория ОКН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AE2F9C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Доля собственности</w:t>
            </w:r>
            <w:r w:rsidR="00922324">
              <w:rPr>
                <w:rFonts w:ascii="Times New Roman" w:eastAsia="Times New Roman" w:hAnsi="Times New Roman" w:cs="Times New Roman"/>
                <w:bCs/>
                <w:lang w:eastAsia="ru-RU"/>
              </w:rPr>
              <w:t>, %</w:t>
            </w:r>
          </w:p>
        </w:tc>
      </w:tr>
      <w:tr w:rsidR="00922324" w:rsidRPr="007364CA" w:rsidTr="00922324">
        <w:trPr>
          <w:trHeight w:val="3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22324" w:rsidRPr="007364CA" w:rsidTr="00922324">
        <w:trPr>
          <w:trHeight w:val="11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22324" w:rsidRPr="007364CA" w:rsidTr="00917723">
        <w:trPr>
          <w:trHeight w:val="11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 xml:space="preserve">г. Архангельск,                            </w:t>
            </w:r>
          </w:p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ул. Воскресенская,                      д. 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321310008860005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 xml:space="preserve">Дом </w:t>
            </w:r>
            <w:proofErr w:type="spellStart"/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Овчинникова</w:t>
            </w:r>
            <w:proofErr w:type="spellEnd"/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 xml:space="preserve"> (жилой дом)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памятник / региональный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собственность 100%</w:t>
            </w:r>
          </w:p>
        </w:tc>
      </w:tr>
      <w:tr w:rsidR="00922324" w:rsidRPr="007364CA" w:rsidTr="00917723">
        <w:trPr>
          <w:trHeight w:val="9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г. Архангельск,                               ул. Карла Маркса, д.43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321310008920005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Дом Шарина (жилой дом)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памятник / региональный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собственность 76,72%</w:t>
            </w:r>
          </w:p>
        </w:tc>
      </w:tr>
      <w:tr w:rsidR="00922324" w:rsidRPr="007364CA" w:rsidTr="00917723">
        <w:trPr>
          <w:trHeight w:val="1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г. Архангельск, просп. Ломоносова, д.126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321310008990005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Особняк Калинина (жилой дом)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памятник / региональный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собственность 96,3 %</w:t>
            </w:r>
          </w:p>
        </w:tc>
      </w:tr>
      <w:tr w:rsidR="00922324" w:rsidRPr="007364CA" w:rsidTr="0091772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г. Архангельск,                             наб. Георгия Седова, д.14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321310009030005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Англиканская (евангелическая) церковь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памятник / региональный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собственность 100%</w:t>
            </w:r>
          </w:p>
        </w:tc>
      </w:tr>
      <w:tr w:rsidR="00922324" w:rsidRPr="007364CA" w:rsidTr="00917723">
        <w:trPr>
          <w:trHeight w:val="12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 xml:space="preserve">г. Архангельск,                                 наб. Северной Двины                                                (пер. </w:t>
            </w:r>
            <w:proofErr w:type="gramStart"/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Банковский</w:t>
            </w:r>
            <w:proofErr w:type="gramEnd"/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 xml:space="preserve"> -                                         ул. Воскресенская)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291711053420015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Комплекс городских причалов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Таможенная пристань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памятник / региональный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F87C41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собственность 40%</w:t>
            </w:r>
          </w:p>
        </w:tc>
      </w:tr>
      <w:tr w:rsidR="00922324" w:rsidRPr="007364CA" w:rsidTr="00922324">
        <w:trPr>
          <w:trHeight w:val="14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 xml:space="preserve">г. Архангельск,                        наб. Северной Двины                                  (пер. </w:t>
            </w:r>
            <w:proofErr w:type="gramStart"/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Банковский</w:t>
            </w:r>
            <w:proofErr w:type="gramEnd"/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 xml:space="preserve"> -                                 ул. Воскресенская)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291711053420025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Комплекс городских причалов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Соборная пристань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памятник / региональный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собственность 100%</w:t>
            </w:r>
          </w:p>
        </w:tc>
      </w:tr>
      <w:tr w:rsidR="00922324" w:rsidRPr="007364CA" w:rsidTr="00917723">
        <w:trPr>
          <w:trHeight w:val="1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D3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 xml:space="preserve">г. Архангельск,                               наб. Северной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Двины, д.123 / </w:t>
            </w: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ул. Суворова, д.2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291711128830005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Ольгинская</w:t>
            </w:r>
            <w:proofErr w:type="spellEnd"/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 xml:space="preserve"> женская гимназия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памятник / региональный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F87C41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собственность 59%</w:t>
            </w:r>
          </w:p>
        </w:tc>
      </w:tr>
      <w:tr w:rsidR="00922324" w:rsidRPr="007364CA" w:rsidTr="00917723">
        <w:trPr>
          <w:trHeight w:val="16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D3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г. Архангельск,                           наб. Северной Двины, у домов № 93-95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321310009430005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 xml:space="preserve">Обелиск воинам - </w:t>
            </w:r>
            <w:proofErr w:type="spellStart"/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архангельцам</w:t>
            </w:r>
            <w:proofErr w:type="spellEnd"/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, павшим в боях за Родину в Великой Отечественной войне 1941-1945г.г.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памятник / региональный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F87C41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собственность 100%</w:t>
            </w:r>
          </w:p>
        </w:tc>
      </w:tr>
      <w:tr w:rsidR="00922324" w:rsidRPr="007364CA" w:rsidTr="00922324">
        <w:trPr>
          <w:trHeight w:val="18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г. Архангельск,                            ул. Попова, д.1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321310009510005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Особняк Суркова (спортивная школа отдела народного образования Архангельского горисполкома)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памятник / региональный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F87C41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собственность 100%</w:t>
            </w:r>
          </w:p>
        </w:tc>
      </w:tr>
      <w:tr w:rsidR="00922324" w:rsidRPr="007364CA" w:rsidTr="00917723">
        <w:trPr>
          <w:trHeight w:val="11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г. Архангельск, 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Свободы, д.55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291711128960015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 xml:space="preserve">Усадьба </w:t>
            </w:r>
            <w:proofErr w:type="spellStart"/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М.З.Ишмемя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Главный дом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памятник / региональный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F87C41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собственность 40,52%</w:t>
            </w:r>
          </w:p>
        </w:tc>
      </w:tr>
      <w:tr w:rsidR="00922324" w:rsidRPr="007364CA" w:rsidTr="00917723">
        <w:trPr>
          <w:trHeight w:val="9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г. Архангельск, 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Свободы, д.55, корп.1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291711128960025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 xml:space="preserve">Усадьба </w:t>
            </w:r>
            <w:proofErr w:type="spellStart"/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М.З.Ишмемя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това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Флигель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памятник / региональный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F87C41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собственность 100%</w:t>
            </w:r>
          </w:p>
        </w:tc>
      </w:tr>
      <w:tr w:rsidR="00922324" w:rsidRPr="007364CA" w:rsidTr="00917723">
        <w:trPr>
          <w:trHeight w:val="11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г. Архангельск, 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Серафимовича, д.35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321310009520005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 xml:space="preserve">Дом Е.Ф. </w:t>
            </w:r>
            <w:proofErr w:type="spellStart"/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Вальневой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памятник / региональный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F87C41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собственность 100%</w:t>
            </w:r>
          </w:p>
        </w:tc>
      </w:tr>
      <w:tr w:rsidR="00922324" w:rsidRPr="007364CA" w:rsidTr="00917723">
        <w:trPr>
          <w:trHeight w:val="10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г. Архангельск, просп. Советских Космонавтов, д.64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321310009540005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 xml:space="preserve">Дом П. Н. </w:t>
            </w:r>
            <w:proofErr w:type="spellStart"/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Гринфельдта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памятник / региональный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F87C41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собственность 100%</w:t>
            </w:r>
          </w:p>
        </w:tc>
      </w:tr>
      <w:tr w:rsidR="00922324" w:rsidRPr="007364CA" w:rsidTr="00917723">
        <w:trPr>
          <w:trHeight w:val="1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г. Архангельск, просп. Советских Космонавтов, д.79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321310009550005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Дом Н.В. Никольского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памятник / региональный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F87C41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собственность 100%</w:t>
            </w:r>
          </w:p>
        </w:tc>
      </w:tr>
      <w:tr w:rsidR="00922324" w:rsidRPr="007364CA" w:rsidTr="00917723">
        <w:trPr>
          <w:trHeight w:val="11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г. Архангельск, просп. Советских Космонавтов, д.84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321310009560005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Дом Н. А. Толстиковой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памятник / региональный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F87C41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собственность 41,49%</w:t>
            </w:r>
          </w:p>
        </w:tc>
      </w:tr>
      <w:tr w:rsidR="00922324" w:rsidRPr="007364CA" w:rsidTr="00922324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г. Архангельск, ул. Терехина, д.3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321310009810005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Учебное заведение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памятник / региональный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F87C41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собственность 100%</w:t>
            </w:r>
          </w:p>
        </w:tc>
      </w:tr>
      <w:tr w:rsidR="00922324" w:rsidRPr="007364CA" w:rsidTr="00917723">
        <w:trPr>
          <w:trHeight w:val="1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г. Архангельск, просп. Троицкий, д.60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321310009860005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Соборный дом (госучреждения, управление гражданской авиации)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памятник / региональный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F87C41" w:rsidP="00F8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собственность 57,5%</w:t>
            </w:r>
          </w:p>
        </w:tc>
      </w:tr>
      <w:tr w:rsidR="00922324" w:rsidRPr="007364CA" w:rsidTr="00917723">
        <w:trPr>
          <w:trHeight w:val="10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г. Архангельск, просп. Троицкий, д.62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321310009870005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Жилой дом (магазин "Молоко")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памятник / региональный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F87C41" w:rsidP="00F8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собственность 46,86%</w:t>
            </w:r>
          </w:p>
        </w:tc>
      </w:tr>
      <w:tr w:rsidR="00922324" w:rsidRPr="007364CA" w:rsidTr="00917723">
        <w:trPr>
          <w:trHeight w:val="1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г. Архангельск, просп. Троицкий, у кинотеатра "Мир"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321310009890005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Памятник Павлину Федоровичу Виноградову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памятник / региональный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F87C41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собственность 100%</w:t>
            </w:r>
          </w:p>
        </w:tc>
      </w:tr>
      <w:tr w:rsidR="00922324" w:rsidRPr="007364CA" w:rsidTr="00922324">
        <w:trPr>
          <w:trHeight w:val="1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 xml:space="preserve">г. Архангельск, просп. </w:t>
            </w:r>
            <w:proofErr w:type="spellStart"/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Чумбарова-Лучинского</w:t>
            </w:r>
            <w:proofErr w:type="spellEnd"/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, д.15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321310009910005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Дом Ананьевой (технико-экономическое бюро областного управления бытового обслуживания)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922324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памятник / региональный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324" w:rsidRPr="007364CA" w:rsidRDefault="00F87C41" w:rsidP="0073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4CA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собственность 100%</w:t>
            </w:r>
          </w:p>
        </w:tc>
      </w:tr>
    </w:tbl>
    <w:p w:rsidR="007364CA" w:rsidRPr="007364CA" w:rsidRDefault="007364CA" w:rsidP="007364C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7364CA" w:rsidRPr="007364CA" w:rsidSect="0065361F">
      <w:headerReference w:type="default" r:id="rId7"/>
      <w:pgSz w:w="16838" w:h="11906" w:orient="landscape"/>
      <w:pgMar w:top="1134" w:right="567" w:bottom="39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1D3" w:rsidRDefault="00BC61D3" w:rsidP="0065361F">
      <w:pPr>
        <w:spacing w:after="0" w:line="240" w:lineRule="auto"/>
      </w:pPr>
      <w:r>
        <w:separator/>
      </w:r>
    </w:p>
  </w:endnote>
  <w:endnote w:type="continuationSeparator" w:id="0">
    <w:p w:rsidR="00BC61D3" w:rsidRDefault="00BC61D3" w:rsidP="00653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1D3" w:rsidRDefault="00BC61D3" w:rsidP="0065361F">
      <w:pPr>
        <w:spacing w:after="0" w:line="240" w:lineRule="auto"/>
      </w:pPr>
      <w:r>
        <w:separator/>
      </w:r>
    </w:p>
  </w:footnote>
  <w:footnote w:type="continuationSeparator" w:id="0">
    <w:p w:rsidR="00BC61D3" w:rsidRDefault="00BC61D3" w:rsidP="00653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373921"/>
      <w:docPartObj>
        <w:docPartGallery w:val="Page Numbers (Top of Page)"/>
        <w:docPartUnique/>
      </w:docPartObj>
    </w:sdtPr>
    <w:sdtEndPr/>
    <w:sdtContent>
      <w:p w:rsidR="0065361F" w:rsidRDefault="006536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0DD">
          <w:rPr>
            <w:noProof/>
          </w:rPr>
          <w:t>3</w:t>
        </w:r>
        <w:r>
          <w:fldChar w:fldCharType="end"/>
        </w:r>
      </w:p>
    </w:sdtContent>
  </w:sdt>
  <w:p w:rsidR="0065361F" w:rsidRDefault="006536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85"/>
    <w:rsid w:val="00115925"/>
    <w:rsid w:val="00194F93"/>
    <w:rsid w:val="002A7841"/>
    <w:rsid w:val="003E20DD"/>
    <w:rsid w:val="005A51F5"/>
    <w:rsid w:val="00607CC4"/>
    <w:rsid w:val="0065361F"/>
    <w:rsid w:val="007364CA"/>
    <w:rsid w:val="00757464"/>
    <w:rsid w:val="007B6636"/>
    <w:rsid w:val="0086417A"/>
    <w:rsid w:val="008B748B"/>
    <w:rsid w:val="00917723"/>
    <w:rsid w:val="00922324"/>
    <w:rsid w:val="00A52CCA"/>
    <w:rsid w:val="00AE2F9C"/>
    <w:rsid w:val="00B80985"/>
    <w:rsid w:val="00BC61D3"/>
    <w:rsid w:val="00C146DF"/>
    <w:rsid w:val="00CF5C8A"/>
    <w:rsid w:val="00D327FC"/>
    <w:rsid w:val="00DE2059"/>
    <w:rsid w:val="00F8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361F"/>
  </w:style>
  <w:style w:type="paragraph" w:styleId="a5">
    <w:name w:val="footer"/>
    <w:basedOn w:val="a"/>
    <w:link w:val="a6"/>
    <w:uiPriority w:val="99"/>
    <w:unhideWhenUsed/>
    <w:rsid w:val="00653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361F"/>
  </w:style>
  <w:style w:type="paragraph" w:styleId="a7">
    <w:name w:val="Balloon Text"/>
    <w:basedOn w:val="a"/>
    <w:link w:val="a8"/>
    <w:uiPriority w:val="99"/>
    <w:semiHidden/>
    <w:unhideWhenUsed/>
    <w:rsid w:val="002A7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7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361F"/>
  </w:style>
  <w:style w:type="paragraph" w:styleId="a5">
    <w:name w:val="footer"/>
    <w:basedOn w:val="a"/>
    <w:link w:val="a6"/>
    <w:uiPriority w:val="99"/>
    <w:unhideWhenUsed/>
    <w:rsid w:val="00653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361F"/>
  </w:style>
  <w:style w:type="paragraph" w:styleId="a7">
    <w:name w:val="Balloon Text"/>
    <w:basedOn w:val="a"/>
    <w:link w:val="a8"/>
    <w:uiPriority w:val="99"/>
    <w:semiHidden/>
    <w:unhideWhenUsed/>
    <w:rsid w:val="002A7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7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Елисеева Наталья Леонидовна</dc:creator>
  <cp:lastModifiedBy>Петрова Ирина Андреевна</cp:lastModifiedBy>
  <cp:revision>2</cp:revision>
  <cp:lastPrinted>2023-08-02T06:25:00Z</cp:lastPrinted>
  <dcterms:created xsi:type="dcterms:W3CDTF">2023-08-03T08:21:00Z</dcterms:created>
  <dcterms:modified xsi:type="dcterms:W3CDTF">2023-08-03T08:21:00Z</dcterms:modified>
</cp:coreProperties>
</file>